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345A4">
      <w:pPr>
        <w:jc w:val="center"/>
        <w:rPr>
          <w:rFonts w:hint="eastAsia" w:ascii="思源宋体 CN" w:hAnsi="思源宋体 CN" w:eastAsia="思源宋体 CN" w:cs="思源宋体 CN"/>
          <w:b/>
          <w:bCs w:val="0"/>
          <w:sz w:val="28"/>
          <w:szCs w:val="28"/>
        </w:rPr>
      </w:pPr>
      <w:r>
        <w:rPr>
          <w:rFonts w:hint="eastAsia" w:ascii="思源宋体 CN" w:hAnsi="思源宋体 CN" w:eastAsia="思源宋体 CN" w:cs="思源宋体 CN"/>
          <w:b/>
          <w:bCs w:val="0"/>
          <w:sz w:val="28"/>
          <w:szCs w:val="28"/>
        </w:rPr>
        <w:t>激光共聚焦（CLSM）送样单</w:t>
      </w:r>
    </w:p>
    <w:tbl>
      <w:tblPr>
        <w:tblStyle w:val="6"/>
        <w:tblpPr w:leftFromText="180" w:rightFromText="180" w:vertAnchor="page" w:horzAnchor="margin" w:tblpX="-1452" w:tblpY="2296"/>
        <w:tblW w:w="11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1864"/>
        <w:gridCol w:w="725"/>
        <w:gridCol w:w="1193"/>
        <w:gridCol w:w="1929"/>
        <w:gridCol w:w="648"/>
        <w:gridCol w:w="1237"/>
        <w:gridCol w:w="1978"/>
      </w:tblGrid>
      <w:tr w14:paraId="44987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841" w:type="dxa"/>
            <w:noWrap w:val="0"/>
            <w:vAlign w:val="center"/>
          </w:tcPr>
          <w:p w14:paraId="14D90C6A">
            <w:pPr>
              <w:jc w:val="both"/>
              <w:rPr>
                <w:rFonts w:hint="eastAsia" w:ascii="思源宋体 CN" w:hAnsi="思源宋体 CN" w:eastAsia="思源宋体 CN" w:cs="思源宋体 CN"/>
                <w:b/>
                <w:color w:val="auto"/>
                <w:sz w:val="24"/>
              </w:rPr>
            </w:pPr>
            <w:r>
              <w:rPr>
                <w:rFonts w:hint="eastAsia" w:ascii="思源宋体 CN" w:hAnsi="思源宋体 CN" w:eastAsia="思源宋体 CN" w:cs="思源宋体 CN"/>
                <w:b/>
                <w:color w:val="auto"/>
                <w:sz w:val="24"/>
              </w:rPr>
              <w:t>姓名</w:t>
            </w:r>
          </w:p>
        </w:tc>
        <w:tc>
          <w:tcPr>
            <w:tcW w:w="1864" w:type="dxa"/>
            <w:noWrap w:val="0"/>
            <w:vAlign w:val="center"/>
          </w:tcPr>
          <w:p w14:paraId="05756DA3">
            <w:pPr>
              <w:jc w:val="both"/>
              <w:rPr>
                <w:rFonts w:hint="eastAsia" w:ascii="思源宋体 CN" w:hAnsi="思源宋体 CN" w:eastAsia="思源宋体 CN" w:cs="思源宋体 CN"/>
                <w:b/>
                <w:color w:val="auto"/>
                <w:sz w:val="24"/>
              </w:rPr>
            </w:pPr>
          </w:p>
        </w:tc>
        <w:tc>
          <w:tcPr>
            <w:tcW w:w="1918" w:type="dxa"/>
            <w:gridSpan w:val="2"/>
            <w:noWrap w:val="0"/>
            <w:vAlign w:val="center"/>
          </w:tcPr>
          <w:p w14:paraId="163ADB03">
            <w:pPr>
              <w:jc w:val="both"/>
              <w:rPr>
                <w:rFonts w:hint="eastAsia" w:ascii="思源宋体 CN" w:hAnsi="思源宋体 CN" w:eastAsia="思源宋体 CN" w:cs="思源宋体 C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b/>
                <w:color w:val="auto"/>
                <w:sz w:val="24"/>
                <w:lang w:val="en-US" w:eastAsia="zh-CN"/>
              </w:rPr>
              <w:t>共聚焦信息网址</w:t>
            </w:r>
          </w:p>
        </w:tc>
        <w:tc>
          <w:tcPr>
            <w:tcW w:w="5792" w:type="dxa"/>
            <w:gridSpan w:val="4"/>
            <w:noWrap w:val="0"/>
            <w:vAlign w:val="center"/>
          </w:tcPr>
          <w:p w14:paraId="7474F627">
            <w:pPr>
              <w:ind w:left="420" w:leftChars="200" w:right="-90" w:rightChars="-43" w:firstLine="0" w:firstLineChars="0"/>
              <w:jc w:val="left"/>
              <w:rPr>
                <w:rFonts w:hint="eastAsia" w:ascii="思源宋体 CN" w:hAnsi="思源宋体 CN" w:eastAsia="思源宋体 CN" w:cs="思源宋体 CN"/>
                <w:b/>
                <w:sz w:val="24"/>
              </w:rPr>
            </w:pPr>
          </w:p>
        </w:tc>
      </w:tr>
      <w:tr w14:paraId="5949A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41" w:type="dxa"/>
            <w:noWrap w:val="0"/>
            <w:vAlign w:val="center"/>
          </w:tcPr>
          <w:p w14:paraId="67AEEA34">
            <w:pPr>
              <w:jc w:val="both"/>
              <w:rPr>
                <w:rFonts w:hint="eastAsia" w:ascii="思源宋体 CN" w:hAnsi="思源宋体 CN" w:eastAsia="思源宋体 CN" w:cs="思源宋体 CN"/>
                <w:b/>
                <w:color w:val="auto"/>
                <w:sz w:val="24"/>
              </w:rPr>
            </w:pPr>
            <w:r>
              <w:rPr>
                <w:rFonts w:hint="eastAsia" w:ascii="思源宋体 CN" w:hAnsi="思源宋体 CN" w:eastAsia="思源宋体 CN" w:cs="思源宋体 CN"/>
                <w:b/>
                <w:color w:val="auto"/>
                <w:sz w:val="24"/>
              </w:rPr>
              <w:t>送样日期</w:t>
            </w:r>
          </w:p>
        </w:tc>
        <w:tc>
          <w:tcPr>
            <w:tcW w:w="1864" w:type="dxa"/>
            <w:noWrap w:val="0"/>
            <w:vAlign w:val="top"/>
          </w:tcPr>
          <w:p w14:paraId="4F2682C9">
            <w:pPr>
              <w:jc w:val="both"/>
              <w:rPr>
                <w:rFonts w:hint="eastAsia" w:ascii="思源宋体 CN" w:hAnsi="思源宋体 CN" w:eastAsia="思源宋体 CN" w:cs="思源宋体 CN"/>
                <w:b/>
                <w:color w:val="auto"/>
                <w:sz w:val="24"/>
              </w:rPr>
            </w:pPr>
          </w:p>
        </w:tc>
        <w:tc>
          <w:tcPr>
            <w:tcW w:w="1918" w:type="dxa"/>
            <w:gridSpan w:val="2"/>
            <w:noWrap w:val="0"/>
            <w:vAlign w:val="center"/>
          </w:tcPr>
          <w:p w14:paraId="3B7C213A">
            <w:pPr>
              <w:jc w:val="both"/>
              <w:rPr>
                <w:rFonts w:hint="eastAsia" w:ascii="思源宋体 CN" w:hAnsi="思源宋体 CN" w:eastAsia="思源宋体 CN" w:cs="思源宋体 CN"/>
                <w:b/>
                <w:color w:val="auto"/>
                <w:sz w:val="24"/>
              </w:rPr>
            </w:pPr>
            <w:r>
              <w:rPr>
                <w:rFonts w:hint="eastAsia" w:ascii="思源宋体 CN" w:hAnsi="思源宋体 CN" w:eastAsia="思源宋体 CN" w:cs="思源宋体 CN"/>
                <w:b/>
                <w:color w:val="auto"/>
                <w:sz w:val="24"/>
              </w:rPr>
              <w:t>电话</w:t>
            </w:r>
          </w:p>
        </w:tc>
        <w:tc>
          <w:tcPr>
            <w:tcW w:w="1929" w:type="dxa"/>
            <w:noWrap w:val="0"/>
            <w:vAlign w:val="center"/>
          </w:tcPr>
          <w:p w14:paraId="4DA2E934">
            <w:pPr>
              <w:jc w:val="both"/>
              <w:rPr>
                <w:rFonts w:hint="eastAsia" w:ascii="思源宋体 CN" w:hAnsi="思源宋体 CN" w:eastAsia="思源宋体 CN" w:cs="思源宋体 CN"/>
                <w:b/>
                <w:color w:val="auto"/>
                <w:sz w:val="24"/>
              </w:rPr>
            </w:pPr>
          </w:p>
        </w:tc>
        <w:tc>
          <w:tcPr>
            <w:tcW w:w="1885" w:type="dxa"/>
            <w:gridSpan w:val="2"/>
            <w:noWrap w:val="0"/>
            <w:vAlign w:val="center"/>
          </w:tcPr>
          <w:p w14:paraId="6FA53C83">
            <w:pPr>
              <w:jc w:val="both"/>
              <w:rPr>
                <w:rFonts w:hint="eastAsia" w:ascii="思源宋体 CN" w:hAnsi="思源宋体 CN" w:eastAsia="思源宋体 CN" w:cs="思源宋体 C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b/>
                <w:color w:val="auto"/>
                <w:sz w:val="24"/>
                <w:lang w:val="en-US" w:eastAsia="zh-CN"/>
              </w:rPr>
              <w:t>单号</w:t>
            </w:r>
            <w:r>
              <w:rPr>
                <w:rFonts w:hint="eastAsia" w:ascii="思源宋体 CN" w:hAnsi="思源宋体 CN" w:eastAsia="思源宋体 CN" w:cs="思源宋体 CN"/>
                <w:b/>
                <w:color w:val="FF0000"/>
                <w:sz w:val="24"/>
                <w:lang w:val="en-US" w:eastAsia="zh-CN"/>
              </w:rPr>
              <w:t>(必填)</w:t>
            </w:r>
          </w:p>
        </w:tc>
        <w:tc>
          <w:tcPr>
            <w:tcW w:w="1978" w:type="dxa"/>
            <w:noWrap w:val="0"/>
            <w:vAlign w:val="center"/>
          </w:tcPr>
          <w:p w14:paraId="719448CF">
            <w:pPr>
              <w:jc w:val="center"/>
              <w:rPr>
                <w:rFonts w:hint="eastAsia" w:ascii="思源宋体 CN" w:hAnsi="思源宋体 CN" w:eastAsia="思源宋体 CN" w:cs="思源宋体 CN"/>
                <w:b/>
                <w:color w:val="auto"/>
                <w:sz w:val="24"/>
              </w:rPr>
            </w:pPr>
          </w:p>
        </w:tc>
      </w:tr>
      <w:tr w14:paraId="17743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41" w:type="dxa"/>
            <w:noWrap w:val="0"/>
            <w:vAlign w:val="top"/>
          </w:tcPr>
          <w:p w14:paraId="2F57B3CB">
            <w:pPr>
              <w:jc w:val="both"/>
              <w:rPr>
                <w:rFonts w:hint="eastAsia" w:ascii="思源宋体 CN" w:hAnsi="思源宋体 CN" w:eastAsia="思源宋体 CN" w:cs="思源宋体 CN"/>
                <w:b/>
                <w:sz w:val="24"/>
              </w:rPr>
            </w:pPr>
            <w:r>
              <w:rPr>
                <w:rFonts w:hint="eastAsia" w:ascii="思源宋体 CN" w:hAnsi="思源宋体 CN" w:eastAsia="思源宋体 CN" w:cs="思源宋体 CN"/>
                <w:b/>
                <w:sz w:val="24"/>
              </w:rPr>
              <w:t>样品数量及编号</w:t>
            </w:r>
            <w:r>
              <w:rPr>
                <w:rFonts w:hint="eastAsia" w:ascii="思源宋体 CN" w:hAnsi="思源宋体 CN" w:eastAsia="思源宋体 CN" w:cs="思源宋体 CN"/>
                <w:b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思源宋体 CN" w:hAnsi="思源宋体 CN" w:eastAsia="思源宋体 CN" w:cs="思源宋体 CN"/>
                <w:b/>
                <w:color w:val="FF0000"/>
                <w:sz w:val="24"/>
                <w:lang w:val="en-US" w:eastAsia="zh-CN"/>
              </w:rPr>
              <w:t>必填</w:t>
            </w:r>
            <w:r>
              <w:rPr>
                <w:rFonts w:hint="eastAsia" w:ascii="思源宋体 CN" w:hAnsi="思源宋体 CN" w:eastAsia="思源宋体 CN" w:cs="思源宋体 CN"/>
                <w:b/>
                <w:color w:val="FF0000"/>
                <w:sz w:val="24"/>
                <w:lang w:eastAsia="zh-CN"/>
              </w:rPr>
              <w:t>）</w:t>
            </w:r>
          </w:p>
        </w:tc>
        <w:tc>
          <w:tcPr>
            <w:tcW w:w="9574" w:type="dxa"/>
            <w:gridSpan w:val="7"/>
            <w:noWrap w:val="0"/>
            <w:vAlign w:val="center"/>
          </w:tcPr>
          <w:p w14:paraId="68FE8FD4">
            <w:pPr>
              <w:rPr>
                <w:rFonts w:hint="eastAsia" w:ascii="思源宋体 CN" w:hAnsi="思源宋体 CN" w:eastAsia="思源宋体 CN" w:cs="思源宋体 CN"/>
                <w:kern w:val="2"/>
                <w:sz w:val="21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7FC7D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0" w:hRule="atLeast"/>
        </w:trPr>
        <w:tc>
          <w:tcPr>
            <w:tcW w:w="4430" w:type="dxa"/>
            <w:gridSpan w:val="3"/>
            <w:noWrap w:val="0"/>
            <w:vAlign w:val="top"/>
          </w:tcPr>
          <w:p w14:paraId="0E7982D9">
            <w:pPr>
              <w:jc w:val="left"/>
              <w:rPr>
                <w:rFonts w:hint="eastAsia" w:ascii="思源宋体 CN" w:hAnsi="思源宋体 CN" w:eastAsia="思源宋体 CN" w:cs="思源宋体 CN"/>
                <w:b/>
                <w:sz w:val="24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b/>
                <w:sz w:val="24"/>
                <w:lang w:val="en-US" w:eastAsia="zh-CN"/>
              </w:rPr>
              <w:t>尼康共聚焦显微镜参数</w:t>
            </w:r>
          </w:p>
          <w:p w14:paraId="7B306272">
            <w:pPr>
              <w:jc w:val="left"/>
              <w:rPr>
                <w:rStyle w:val="18"/>
                <w:rFonts w:hint="eastAsia" w:ascii="思源宋体 CN" w:hAnsi="思源宋体 CN" w:eastAsia="思源宋体 CN" w:cs="思源宋体 CN"/>
                <w:color w:val="0000FF"/>
                <w:szCs w:val="22"/>
                <w:lang w:val="en-US" w:eastAsia="zh-CN"/>
              </w:rPr>
            </w:pPr>
            <w:r>
              <w:rPr>
                <w:rStyle w:val="18"/>
                <w:rFonts w:hint="eastAsia" w:ascii="思源宋体 CN" w:hAnsi="思源宋体 CN" w:eastAsia="思源宋体 CN" w:cs="思源宋体 CN"/>
                <w:b/>
                <w:bCs/>
                <w:color w:val="0000FF"/>
                <w:sz w:val="21"/>
                <w:szCs w:val="22"/>
                <w:lang w:val="en-US" w:eastAsia="zh-CN"/>
              </w:rPr>
              <w:t>激发跟发射在波长同时符合范围内，才可成像。</w:t>
            </w:r>
            <w:r>
              <w:rPr>
                <w:rStyle w:val="18"/>
                <w:rFonts w:hint="eastAsia" w:ascii="思源宋体 CN" w:hAnsi="思源宋体 CN" w:eastAsia="思源宋体 CN" w:cs="思源宋体 CN"/>
                <w:color w:val="0000FF"/>
                <w:szCs w:val="22"/>
                <w:lang w:val="en-US" w:eastAsia="zh-CN"/>
              </w:rPr>
              <w:br w:type="textWrapping"/>
            </w:r>
            <w:r>
              <w:rPr>
                <w:rStyle w:val="18"/>
                <w:rFonts w:hint="eastAsia" w:ascii="思源宋体 CN" w:hAnsi="思源宋体 CN" w:eastAsia="思源宋体 CN" w:cs="思源宋体 CN"/>
                <w:color w:val="0000FF"/>
                <w:szCs w:val="22"/>
                <w:lang w:val="en-US" w:eastAsia="zh-CN"/>
              </w:rPr>
              <w:t xml:space="preserve">DAPI </w:t>
            </w:r>
          </w:p>
          <w:p w14:paraId="2B49FAA7">
            <w:pPr>
              <w:jc w:val="left"/>
              <w:rPr>
                <w:rStyle w:val="18"/>
                <w:rFonts w:hint="eastAsia" w:ascii="思源宋体 CN" w:hAnsi="思源宋体 CN" w:eastAsia="思源宋体 CN" w:cs="思源宋体 CN"/>
                <w:szCs w:val="22"/>
                <w:lang w:val="en-US" w:eastAsia="zh-CN"/>
              </w:rPr>
            </w:pPr>
            <w:r>
              <w:rPr>
                <w:rStyle w:val="18"/>
                <w:rFonts w:hint="eastAsia" w:ascii="思源宋体 CN" w:hAnsi="思源宋体 CN" w:eastAsia="思源宋体 CN" w:cs="思源宋体 CN"/>
                <w:szCs w:val="22"/>
                <w:lang w:val="en-US" w:eastAsia="zh-CN"/>
              </w:rPr>
              <w:t xml:space="preserve">激发波长EX405/发射波长EM(417-477nm) </w:t>
            </w:r>
          </w:p>
          <w:p w14:paraId="0C769862">
            <w:pPr>
              <w:jc w:val="left"/>
              <w:rPr>
                <w:rStyle w:val="18"/>
                <w:rFonts w:hint="eastAsia" w:ascii="思源宋体 CN" w:hAnsi="思源宋体 CN" w:eastAsia="思源宋体 CN" w:cs="思源宋体 CN"/>
                <w:szCs w:val="22"/>
                <w:lang w:val="en-US" w:eastAsia="zh-CN"/>
              </w:rPr>
            </w:pPr>
            <w:r>
              <w:rPr>
                <w:rStyle w:val="18"/>
                <w:rFonts w:hint="eastAsia" w:ascii="思源宋体 CN" w:hAnsi="思源宋体 CN" w:eastAsia="思源宋体 CN" w:cs="思源宋体 CN"/>
                <w:color w:val="0000FF"/>
                <w:szCs w:val="22"/>
                <w:lang w:val="en-US" w:eastAsia="zh-CN"/>
              </w:rPr>
              <w:t>FITC</w:t>
            </w:r>
            <w:r>
              <w:rPr>
                <w:rStyle w:val="18"/>
                <w:rFonts w:hint="eastAsia" w:ascii="思源宋体 CN" w:hAnsi="思源宋体 CN" w:eastAsia="思源宋体 CN" w:cs="思源宋体 CN"/>
                <w:szCs w:val="22"/>
                <w:lang w:val="en-US" w:eastAsia="zh-CN"/>
              </w:rPr>
              <w:t xml:space="preserve"> </w:t>
            </w:r>
            <w:r>
              <w:rPr>
                <w:rStyle w:val="18"/>
                <w:rFonts w:hint="eastAsia" w:ascii="思源宋体 CN" w:hAnsi="思源宋体 CN" w:eastAsia="思源宋体 CN" w:cs="思源宋体 CN"/>
                <w:szCs w:val="22"/>
                <w:lang w:val="en-US" w:eastAsia="zh-CN"/>
              </w:rPr>
              <w:br w:type="textWrapping"/>
            </w:r>
            <w:r>
              <w:rPr>
                <w:rStyle w:val="18"/>
                <w:rFonts w:hint="eastAsia" w:ascii="思源宋体 CN" w:hAnsi="思源宋体 CN" w:eastAsia="思源宋体 CN" w:cs="思源宋体 CN"/>
                <w:szCs w:val="22"/>
                <w:lang w:val="en-US" w:eastAsia="zh-CN"/>
              </w:rPr>
              <w:t xml:space="preserve">激发波长EX488/发射波长EM(500-550nm) </w:t>
            </w:r>
          </w:p>
          <w:p w14:paraId="4C51C506">
            <w:pPr>
              <w:jc w:val="left"/>
              <w:rPr>
                <w:rStyle w:val="18"/>
                <w:rFonts w:hint="eastAsia" w:ascii="思源宋体 CN" w:hAnsi="思源宋体 CN" w:eastAsia="思源宋体 CN" w:cs="思源宋体 CN"/>
                <w:szCs w:val="22"/>
                <w:lang w:val="en-US" w:eastAsia="zh-CN"/>
              </w:rPr>
            </w:pPr>
            <w:r>
              <w:rPr>
                <w:rStyle w:val="18"/>
                <w:rFonts w:hint="eastAsia" w:ascii="思源宋体 CN" w:hAnsi="思源宋体 CN" w:eastAsia="思源宋体 CN" w:cs="思源宋体 CN"/>
                <w:color w:val="0000FF"/>
                <w:szCs w:val="22"/>
                <w:lang w:val="en-US" w:eastAsia="zh-CN"/>
              </w:rPr>
              <w:t>TRITC</w:t>
            </w:r>
            <w:r>
              <w:rPr>
                <w:rStyle w:val="18"/>
                <w:rFonts w:hint="eastAsia" w:ascii="思源宋体 CN" w:hAnsi="思源宋体 CN" w:eastAsia="思源宋体 CN" w:cs="思源宋体 CN"/>
                <w:szCs w:val="22"/>
                <w:lang w:val="en-US" w:eastAsia="zh-CN"/>
              </w:rPr>
              <w:br w:type="textWrapping"/>
            </w:r>
            <w:r>
              <w:rPr>
                <w:rStyle w:val="18"/>
                <w:rFonts w:hint="eastAsia" w:ascii="思源宋体 CN" w:hAnsi="思源宋体 CN" w:eastAsia="思源宋体 CN" w:cs="思源宋体 CN"/>
                <w:szCs w:val="22"/>
                <w:lang w:val="en-US" w:eastAsia="zh-CN"/>
              </w:rPr>
              <w:t>激发波长EX561/发射波长EM(570-1000nm)</w:t>
            </w:r>
          </w:p>
          <w:p w14:paraId="210C33AB">
            <w:pPr>
              <w:tabs>
                <w:tab w:val="center" w:pos="3580"/>
              </w:tabs>
              <w:jc w:val="left"/>
              <w:rPr>
                <w:rStyle w:val="18"/>
                <w:rFonts w:hint="default" w:ascii="思源宋体 CN" w:hAnsi="思源宋体 CN" w:eastAsia="思源宋体 CN" w:cs="思源宋体 CN"/>
                <w:b/>
                <w:bCs/>
                <w:color w:val="0000FF"/>
                <w:sz w:val="21"/>
                <w:szCs w:val="22"/>
                <w:lang w:val="en-US" w:eastAsia="zh-CN"/>
              </w:rPr>
            </w:pPr>
            <w:r>
              <w:rPr>
                <w:rStyle w:val="18"/>
                <w:rFonts w:hint="eastAsia" w:ascii="思源宋体 CN" w:hAnsi="思源宋体 CN" w:eastAsia="思源宋体 CN" w:cs="思源宋体 CN"/>
                <w:b/>
                <w:bCs/>
                <w:color w:val="0000FF"/>
                <w:sz w:val="21"/>
                <w:szCs w:val="22"/>
                <w:lang w:val="en-US" w:eastAsia="zh-CN"/>
              </w:rPr>
              <w:t>可拍倍数：</w:t>
            </w:r>
            <w:r>
              <w:rPr>
                <w:rFonts w:hint="eastAsia" w:ascii="思源宋体 CN" w:hAnsi="思源宋体 CN" w:eastAsia="思源宋体 CN" w:cs="思源宋体 CN"/>
              </w:rPr>
              <w:t>10</w:t>
            </w:r>
            <w:r>
              <w:rPr>
                <w:rFonts w:hint="eastAsia" w:ascii="思源宋体 CN" w:hAnsi="思源宋体 CN" w:eastAsia="思源宋体 CN" w:cs="思源宋体 CN"/>
                <w:lang w:val="en-US" w:eastAsia="zh-CN"/>
              </w:rPr>
              <w:t>0倍</w:t>
            </w:r>
            <w:r>
              <w:rPr>
                <w:rFonts w:hint="eastAsia" w:ascii="思源宋体 CN" w:hAnsi="思源宋体 CN" w:eastAsia="思源宋体 CN" w:cs="思源宋体 CN"/>
              </w:rPr>
              <w:t>、</w:t>
            </w:r>
            <w:r>
              <w:rPr>
                <w:rFonts w:hint="eastAsia" w:ascii="思源宋体 CN" w:hAnsi="思源宋体 CN" w:eastAsia="思源宋体 CN" w:cs="思源宋体 CN"/>
                <w:lang w:val="en-US" w:eastAsia="zh-CN"/>
              </w:rPr>
              <w:t>2</w:t>
            </w:r>
            <w:r>
              <w:rPr>
                <w:rFonts w:hint="eastAsia" w:ascii="思源宋体 CN" w:hAnsi="思源宋体 CN" w:eastAsia="思源宋体 CN" w:cs="思源宋体 CN"/>
              </w:rPr>
              <w:t>0</w:t>
            </w:r>
            <w:r>
              <w:rPr>
                <w:rFonts w:hint="eastAsia" w:ascii="思源宋体 CN" w:hAnsi="思源宋体 CN" w:eastAsia="思源宋体 CN" w:cs="思源宋体 CN"/>
                <w:lang w:val="en-US" w:eastAsia="zh-CN"/>
              </w:rPr>
              <w:t>0倍</w:t>
            </w:r>
            <w:r>
              <w:rPr>
                <w:rFonts w:hint="eastAsia" w:ascii="思源宋体 CN" w:hAnsi="思源宋体 CN" w:eastAsia="思源宋体 CN" w:cs="思源宋体 CN"/>
              </w:rPr>
              <w:t>、40</w:t>
            </w:r>
            <w:r>
              <w:rPr>
                <w:rFonts w:hint="eastAsia" w:ascii="思源宋体 CN" w:hAnsi="思源宋体 CN" w:eastAsia="思源宋体 CN" w:cs="思源宋体 CN"/>
                <w:lang w:val="en-US" w:eastAsia="zh-CN"/>
              </w:rPr>
              <w:t>0倍</w:t>
            </w:r>
            <w:r>
              <w:rPr>
                <w:rFonts w:hint="eastAsia" w:ascii="思源宋体 CN" w:hAnsi="思源宋体 CN" w:eastAsia="思源宋体 CN" w:cs="思源宋体 CN"/>
              </w:rPr>
              <w:t>、6</w:t>
            </w:r>
            <w:r>
              <w:rPr>
                <w:rFonts w:hint="eastAsia" w:ascii="思源宋体 CN" w:hAnsi="思源宋体 CN" w:eastAsia="思源宋体 CN" w:cs="思源宋体 CN"/>
                <w:lang w:val="en-US" w:eastAsia="zh-CN"/>
              </w:rPr>
              <w:t>00倍</w:t>
            </w:r>
            <w:r>
              <w:rPr>
                <w:rFonts w:hint="eastAsia" w:ascii="思源宋体 CN" w:hAnsi="思源宋体 CN" w:eastAsia="思源宋体 CN" w:cs="思源宋体 CN"/>
                <w:lang w:eastAsia="zh-CN"/>
              </w:rPr>
              <w:t>、</w:t>
            </w:r>
            <w:r>
              <w:rPr>
                <w:rFonts w:hint="eastAsia" w:ascii="思源宋体 CN" w:hAnsi="思源宋体 CN" w:eastAsia="思源宋体 CN" w:cs="思源宋体 CN"/>
                <w:lang w:val="en-US" w:eastAsia="zh-CN"/>
              </w:rPr>
              <w:t>1000倍</w:t>
            </w:r>
          </w:p>
        </w:tc>
        <w:tc>
          <w:tcPr>
            <w:tcW w:w="3770" w:type="dxa"/>
            <w:gridSpan w:val="3"/>
            <w:noWrap w:val="0"/>
            <w:vAlign w:val="top"/>
          </w:tcPr>
          <w:p w14:paraId="5A50CBB3">
            <w:pPr>
              <w:jc w:val="both"/>
              <w:rPr>
                <w:rFonts w:hint="eastAsia" w:ascii="思源宋体 CN" w:hAnsi="思源宋体 CN" w:eastAsia="思源宋体 CN" w:cs="思源宋体 CN"/>
                <w:b/>
                <w:sz w:val="24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b/>
                <w:sz w:val="24"/>
                <w:lang w:val="en-US" w:eastAsia="zh-CN"/>
              </w:rPr>
              <w:t>徕卡共聚焦显微镜参数：</w:t>
            </w:r>
          </w:p>
          <w:p w14:paraId="79BBCB16">
            <w:pPr>
              <w:tabs>
                <w:tab w:val="center" w:pos="3580"/>
              </w:tabs>
              <w:jc w:val="both"/>
              <w:rPr>
                <w:rStyle w:val="18"/>
                <w:rFonts w:hint="eastAsia" w:ascii="思源宋体 CN" w:hAnsi="思源宋体 CN" w:eastAsia="思源宋体 CN" w:cs="思源宋体 CN"/>
                <w:color w:val="0000FF"/>
                <w:szCs w:val="22"/>
                <w:lang w:val="en-US" w:eastAsia="zh-CN"/>
              </w:rPr>
            </w:pPr>
            <w:r>
              <w:rPr>
                <w:rStyle w:val="18"/>
                <w:rFonts w:hint="eastAsia" w:ascii="思源宋体 CN" w:hAnsi="思源宋体 CN" w:eastAsia="思源宋体 CN" w:cs="思源宋体 CN"/>
                <w:b/>
                <w:bCs/>
                <w:color w:val="0000FF"/>
                <w:sz w:val="21"/>
                <w:szCs w:val="22"/>
                <w:lang w:val="en-US" w:eastAsia="zh-CN"/>
              </w:rPr>
              <w:t>激发跟发射在波长同时符合范围内，才可成像。</w:t>
            </w:r>
          </w:p>
          <w:p w14:paraId="29EF5825">
            <w:pPr>
              <w:tabs>
                <w:tab w:val="center" w:pos="3580"/>
              </w:tabs>
              <w:jc w:val="both"/>
              <w:rPr>
                <w:rStyle w:val="18"/>
                <w:rFonts w:hint="eastAsia" w:ascii="思源宋体 CN" w:hAnsi="思源宋体 CN" w:eastAsia="思源宋体 CN" w:cs="思源宋体 CN"/>
                <w:szCs w:val="22"/>
                <w:lang w:val="en-US" w:eastAsia="zh-CN"/>
              </w:rPr>
            </w:pPr>
            <w:r>
              <w:rPr>
                <w:rStyle w:val="18"/>
                <w:rFonts w:hint="eastAsia" w:ascii="思源宋体 CN" w:hAnsi="思源宋体 CN" w:eastAsia="思源宋体 CN" w:cs="思源宋体 CN"/>
                <w:szCs w:val="22"/>
                <w:lang w:val="en-US" w:eastAsia="zh-CN"/>
              </w:rPr>
              <w:t>激发波长EX485-685nm、</w:t>
            </w:r>
            <w:r>
              <w:rPr>
                <w:rStyle w:val="18"/>
                <w:rFonts w:hint="eastAsia" w:ascii="思源宋体 CN" w:hAnsi="思源宋体 CN" w:eastAsia="思源宋体 CN" w:cs="思源宋体 CN"/>
                <w:szCs w:val="22"/>
                <w:lang w:val="en-US" w:eastAsia="zh-CN"/>
              </w:rPr>
              <w:br w:type="textWrapping"/>
            </w:r>
            <w:r>
              <w:rPr>
                <w:rStyle w:val="18"/>
                <w:rFonts w:hint="eastAsia" w:ascii="思源宋体 CN" w:hAnsi="思源宋体 CN" w:eastAsia="思源宋体 CN" w:cs="思源宋体 CN"/>
                <w:szCs w:val="22"/>
                <w:lang w:val="en-US" w:eastAsia="zh-CN"/>
              </w:rPr>
              <w:t>发射波长EM410-850nm</w:t>
            </w:r>
          </w:p>
          <w:p w14:paraId="1F6454A0">
            <w:pPr>
              <w:tabs>
                <w:tab w:val="center" w:pos="3580"/>
              </w:tabs>
              <w:jc w:val="both"/>
              <w:rPr>
                <w:rStyle w:val="18"/>
                <w:rFonts w:hint="eastAsia" w:ascii="思源宋体 CN" w:hAnsi="思源宋体 CN" w:eastAsia="思源宋体 CN" w:cs="思源宋体 CN"/>
                <w:szCs w:val="22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iCs/>
                <w:kern w:val="2"/>
                <w:sz w:val="21"/>
                <w:szCs w:val="22"/>
                <w:lang w:val="en-US" w:eastAsia="zh-CN" w:bidi="ar-SA"/>
              </w:rPr>
              <w:t>高分辨模式：XY方向 260nm，Z方向 600nm；</w:t>
            </w:r>
            <w:r>
              <w:rPr>
                <w:rFonts w:hint="eastAsia" w:ascii="思源宋体 CN" w:hAnsi="思源宋体 CN" w:eastAsia="思源宋体 CN" w:cs="思源宋体 CN"/>
                <w:iCs/>
                <w:kern w:val="2"/>
                <w:sz w:val="21"/>
                <w:szCs w:val="22"/>
                <w:lang w:val="en-US" w:eastAsia="zh-CN" w:bidi="ar-SA"/>
              </w:rPr>
              <w:br w:type="textWrapping"/>
            </w:r>
            <w:r>
              <w:rPr>
                <w:rFonts w:hint="eastAsia" w:ascii="思源宋体 CN" w:hAnsi="思源宋体 CN" w:eastAsia="思源宋体 CN" w:cs="思源宋体 CN"/>
                <w:iCs/>
                <w:kern w:val="2"/>
                <w:sz w:val="21"/>
                <w:szCs w:val="22"/>
                <w:lang w:val="en-US" w:eastAsia="zh-CN" w:bidi="ar-SA"/>
              </w:rPr>
              <w:t>超高分辨Lightning成像模式：XY方向 120nm，Z方向 200nm。</w:t>
            </w:r>
          </w:p>
          <w:p w14:paraId="67D798DF">
            <w:pPr>
              <w:tabs>
                <w:tab w:val="center" w:pos="3580"/>
              </w:tabs>
              <w:jc w:val="both"/>
              <w:rPr>
                <w:rStyle w:val="18"/>
                <w:rFonts w:hint="default" w:ascii="思源宋体 CN" w:hAnsi="思源宋体 CN" w:eastAsia="思源宋体 CN" w:cs="思源宋体 CN"/>
                <w:szCs w:val="22"/>
                <w:lang w:val="en-US" w:eastAsia="zh-CN"/>
              </w:rPr>
            </w:pPr>
            <w:r>
              <w:rPr>
                <w:rStyle w:val="18"/>
                <w:rFonts w:hint="eastAsia" w:ascii="思源宋体 CN" w:hAnsi="思源宋体 CN" w:eastAsia="思源宋体 CN" w:cs="思源宋体 CN"/>
                <w:b/>
                <w:bCs/>
                <w:color w:val="0000FF"/>
                <w:sz w:val="21"/>
                <w:szCs w:val="22"/>
                <w:lang w:val="en-US" w:eastAsia="zh-CN"/>
              </w:rPr>
              <w:t>可拍倍数：</w:t>
            </w:r>
            <w:r>
              <w:rPr>
                <w:rFonts w:hint="eastAsia" w:ascii="思源宋体 CN" w:hAnsi="思源宋体 CN" w:eastAsia="思源宋体 CN" w:cs="思源宋体 CN"/>
              </w:rPr>
              <w:t>10</w:t>
            </w:r>
            <w:r>
              <w:rPr>
                <w:rFonts w:hint="eastAsia" w:ascii="思源宋体 CN" w:hAnsi="思源宋体 CN" w:eastAsia="思源宋体 CN" w:cs="思源宋体 CN"/>
                <w:lang w:val="en-US" w:eastAsia="zh-CN"/>
              </w:rPr>
              <w:t>0倍</w:t>
            </w:r>
            <w:r>
              <w:rPr>
                <w:rFonts w:hint="eastAsia" w:ascii="思源宋体 CN" w:hAnsi="思源宋体 CN" w:eastAsia="思源宋体 CN" w:cs="思源宋体 CN"/>
              </w:rPr>
              <w:t>、20</w:t>
            </w:r>
            <w:r>
              <w:rPr>
                <w:rFonts w:hint="eastAsia" w:ascii="思源宋体 CN" w:hAnsi="思源宋体 CN" w:eastAsia="思源宋体 CN" w:cs="思源宋体 CN"/>
                <w:lang w:val="en-US" w:eastAsia="zh-CN"/>
              </w:rPr>
              <w:t>0倍</w:t>
            </w:r>
            <w:r>
              <w:rPr>
                <w:rFonts w:hint="eastAsia" w:ascii="思源宋体 CN" w:hAnsi="思源宋体 CN" w:eastAsia="思源宋体 CN" w:cs="思源宋体 CN"/>
              </w:rPr>
              <w:t>、40</w:t>
            </w:r>
            <w:r>
              <w:rPr>
                <w:rFonts w:hint="eastAsia" w:ascii="思源宋体 CN" w:hAnsi="思源宋体 CN" w:eastAsia="思源宋体 CN" w:cs="思源宋体 CN"/>
                <w:lang w:val="en-US" w:eastAsia="zh-CN"/>
              </w:rPr>
              <w:t>0倍</w:t>
            </w:r>
            <w:r>
              <w:rPr>
                <w:rFonts w:hint="eastAsia" w:ascii="思源宋体 CN" w:hAnsi="思源宋体 CN" w:eastAsia="思源宋体 CN" w:cs="思源宋体 CN"/>
              </w:rPr>
              <w:t>、6</w:t>
            </w:r>
            <w:r>
              <w:rPr>
                <w:rFonts w:hint="eastAsia" w:ascii="思源宋体 CN" w:hAnsi="思源宋体 CN" w:eastAsia="思源宋体 CN" w:cs="思源宋体 CN"/>
                <w:lang w:val="en-US" w:eastAsia="zh-CN"/>
              </w:rPr>
              <w:t>00倍</w:t>
            </w:r>
            <w:r>
              <w:rPr>
                <w:rFonts w:hint="eastAsia" w:ascii="思源宋体 CN" w:hAnsi="思源宋体 CN" w:eastAsia="思源宋体 CN" w:cs="思源宋体 CN"/>
                <w:lang w:eastAsia="zh-CN"/>
              </w:rPr>
              <w:t>、</w:t>
            </w:r>
            <w:r>
              <w:rPr>
                <w:rFonts w:hint="eastAsia" w:ascii="思源宋体 CN" w:hAnsi="思源宋体 CN" w:eastAsia="思源宋体 CN" w:cs="思源宋体 CN"/>
                <w:lang w:val="en-US" w:eastAsia="zh-CN"/>
              </w:rPr>
              <w:t>1000倍</w:t>
            </w:r>
          </w:p>
        </w:tc>
        <w:tc>
          <w:tcPr>
            <w:tcW w:w="3215" w:type="dxa"/>
            <w:gridSpan w:val="2"/>
            <w:noWrap w:val="0"/>
            <w:vAlign w:val="top"/>
          </w:tcPr>
          <w:p w14:paraId="2FA3F052">
            <w:pPr>
              <w:jc w:val="both"/>
              <w:rPr>
                <w:rFonts w:hint="eastAsia" w:ascii="思源宋体 CN" w:hAnsi="思源宋体 CN" w:eastAsia="思源宋体 CN" w:cs="思源宋体 CN"/>
                <w:b/>
                <w:sz w:val="24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b/>
                <w:sz w:val="24"/>
                <w:lang w:val="en-US" w:eastAsia="zh-CN"/>
              </w:rPr>
              <w:t>客户样本激发/发射波长</w:t>
            </w:r>
          </w:p>
          <w:p w14:paraId="779BCE14">
            <w:pPr>
              <w:jc w:val="both"/>
              <w:rPr>
                <w:rFonts w:hint="eastAsia" w:ascii="思源宋体 CN" w:hAnsi="思源宋体 CN" w:eastAsia="思源宋体 CN" w:cs="思源宋体 CN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b/>
                <w:color w:val="FF0000"/>
                <w:sz w:val="24"/>
                <w:lang w:val="en-US" w:eastAsia="zh-CN"/>
              </w:rPr>
              <w:t>（必填）</w:t>
            </w:r>
            <w:r>
              <w:rPr>
                <w:rFonts w:hint="eastAsia" w:ascii="思源宋体 CN" w:hAnsi="思源宋体 CN" w:eastAsia="思源宋体 CN" w:cs="思源宋体 CN"/>
                <w:b/>
                <w:color w:val="auto"/>
                <w:sz w:val="24"/>
                <w:lang w:val="en-US" w:eastAsia="zh-CN"/>
              </w:rPr>
              <w:t>：</w:t>
            </w:r>
          </w:p>
          <w:p w14:paraId="44B2AC47">
            <w:pPr>
              <w:tabs>
                <w:tab w:val="center" w:pos="3580"/>
              </w:tabs>
              <w:jc w:val="both"/>
              <w:rPr>
                <w:rStyle w:val="18"/>
                <w:rFonts w:hint="eastAsia" w:ascii="思源宋体 CN" w:hAnsi="思源宋体 CN" w:eastAsia="思源宋体 CN" w:cs="思源宋体 CN"/>
                <w:szCs w:val="22"/>
                <w:lang w:val="en-US" w:eastAsia="zh-CN"/>
              </w:rPr>
            </w:pPr>
          </w:p>
          <w:p w14:paraId="04E6ACF4">
            <w:pPr>
              <w:jc w:val="both"/>
              <w:rPr>
                <w:rFonts w:hint="eastAsia" w:ascii="思源宋体 CN" w:hAnsi="思源宋体 CN" w:eastAsia="思源宋体 CN" w:cs="思源宋体 CN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b/>
                <w:sz w:val="24"/>
                <w:lang w:val="en-US" w:eastAsia="zh-CN"/>
              </w:rPr>
              <w:t>拍摄倍数</w:t>
            </w:r>
            <w:r>
              <w:rPr>
                <w:rFonts w:hint="eastAsia" w:ascii="思源宋体 CN" w:hAnsi="思源宋体 CN" w:eastAsia="思源宋体 CN" w:cs="思源宋体 CN"/>
                <w:b/>
                <w:color w:val="FF0000"/>
                <w:sz w:val="24"/>
                <w:lang w:val="en-US" w:eastAsia="zh-CN"/>
              </w:rPr>
              <w:t>（必填）</w:t>
            </w:r>
            <w:r>
              <w:rPr>
                <w:rFonts w:hint="eastAsia" w:ascii="思源宋体 CN" w:hAnsi="思源宋体 CN" w:eastAsia="思源宋体 CN" w:cs="思源宋体 CN"/>
                <w:b/>
                <w:color w:val="auto"/>
                <w:sz w:val="24"/>
                <w:lang w:val="en-US" w:eastAsia="zh-CN"/>
              </w:rPr>
              <w:t>：</w:t>
            </w:r>
          </w:p>
          <w:p w14:paraId="743421DF">
            <w:pPr>
              <w:tabs>
                <w:tab w:val="center" w:pos="3580"/>
              </w:tabs>
              <w:jc w:val="both"/>
              <w:rPr>
                <w:rStyle w:val="18"/>
                <w:rFonts w:hint="eastAsia" w:ascii="思源宋体 CN" w:hAnsi="思源宋体 CN" w:eastAsia="思源宋体 CN" w:cs="思源宋体 CN"/>
                <w:szCs w:val="22"/>
                <w:lang w:val="en-US" w:eastAsia="zh-CN"/>
              </w:rPr>
            </w:pPr>
          </w:p>
          <w:p w14:paraId="15905141">
            <w:pPr>
              <w:jc w:val="left"/>
              <w:rPr>
                <w:rStyle w:val="18"/>
                <w:rFonts w:hint="eastAsia" w:ascii="思源宋体 CN" w:hAnsi="思源宋体 CN" w:eastAsia="思源宋体 CN" w:cs="思源宋体 CN"/>
              </w:rPr>
            </w:pPr>
          </w:p>
          <w:p w14:paraId="1A97E268">
            <w:pPr>
              <w:jc w:val="left"/>
              <w:rPr>
                <w:rStyle w:val="18"/>
                <w:rFonts w:hint="eastAsia" w:ascii="思源宋体 CN" w:hAnsi="思源宋体 CN" w:eastAsia="思源宋体 CN" w:cs="思源宋体 CN"/>
              </w:rPr>
            </w:pPr>
          </w:p>
          <w:p w14:paraId="6424F9EA">
            <w:pPr>
              <w:jc w:val="left"/>
              <w:rPr>
                <w:rStyle w:val="18"/>
                <w:rFonts w:hint="eastAsia" w:ascii="思源宋体 CN" w:hAnsi="思源宋体 CN" w:eastAsia="思源宋体 CN" w:cs="思源宋体 CN"/>
              </w:rPr>
            </w:pPr>
            <w:r>
              <w:rPr>
                <w:rStyle w:val="18"/>
                <w:rFonts w:hint="eastAsia" w:ascii="思源宋体 CN" w:hAnsi="思源宋体 CN" w:eastAsia="思源宋体 CN" w:cs="思源宋体 CN"/>
              </w:rPr>
              <w:t>*观察样品整体的分布（建议放大100倍、200倍）。</w:t>
            </w:r>
          </w:p>
          <w:p w14:paraId="5E546A2D">
            <w:pPr>
              <w:pStyle w:val="19"/>
              <w:rPr>
                <w:rStyle w:val="18"/>
                <w:rFonts w:hint="eastAsia" w:ascii="思源宋体 CN" w:hAnsi="思源宋体 CN" w:eastAsia="思源宋体 CN" w:cs="思源宋体 CN"/>
                <w:szCs w:val="22"/>
                <w:lang w:val="en-US" w:eastAsia="zh-CN"/>
              </w:rPr>
            </w:pPr>
            <w:r>
              <w:rPr>
                <w:rStyle w:val="18"/>
                <w:rFonts w:hint="eastAsia" w:ascii="思源宋体 CN" w:hAnsi="思源宋体 CN" w:eastAsia="思源宋体 CN" w:cs="思源宋体 CN"/>
              </w:rPr>
              <w:t>*观察荧光在细胞内的分部（建议放大600倍、1000倍）。</w:t>
            </w:r>
          </w:p>
        </w:tc>
      </w:tr>
    </w:tbl>
    <w:tbl>
      <w:tblPr>
        <w:tblStyle w:val="7"/>
        <w:tblW w:w="11445" w:type="dxa"/>
        <w:tblInd w:w="-1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5"/>
      </w:tblGrid>
      <w:tr w14:paraId="118F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11445" w:type="dxa"/>
            <w:noWrap w:val="0"/>
            <w:vAlign w:val="top"/>
          </w:tcPr>
          <w:p w14:paraId="1CDF445A">
            <w:pPr>
              <w:pStyle w:val="17"/>
              <w:rPr>
                <w:rStyle w:val="18"/>
                <w:rFonts w:hint="eastAsia" w:ascii="思源宋体 CN" w:hAnsi="思源宋体 CN" w:eastAsia="思源宋体 CN" w:cs="思源宋体 CN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观察对象(样本信息)、参考图（相关文献样图）以及其他要求</w:t>
            </w:r>
            <w:r>
              <w:rPr>
                <w:rFonts w:hint="eastAsia" w:ascii="思源宋体 CN" w:hAnsi="思源宋体 CN" w:eastAsia="思源宋体 CN" w:cs="思源宋体 CN"/>
                <w:b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 w14:paraId="17367D65">
            <w:pPr>
              <w:pStyle w:val="17"/>
              <w:rPr>
                <w:rStyle w:val="18"/>
                <w:rFonts w:hint="eastAsia" w:ascii="思源宋体 CN" w:hAnsi="思源宋体 CN" w:eastAsia="思源宋体 CN" w:cs="思源宋体 CN"/>
                <w:i w:val="0"/>
                <w:color w:val="auto"/>
              </w:rPr>
            </w:pPr>
          </w:p>
        </w:tc>
      </w:tr>
      <w:tr w14:paraId="33E0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1445" w:type="dxa"/>
            <w:noWrap w:val="0"/>
            <w:vAlign w:val="top"/>
          </w:tcPr>
          <w:p w14:paraId="0FF75796">
            <w:pPr>
              <w:pStyle w:val="17"/>
              <w:rPr>
                <w:rFonts w:hint="eastAsia" w:ascii="思源宋体 CN" w:hAnsi="思源宋体 CN" w:eastAsia="思源宋体 CN" w:cs="思源宋体 CN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b/>
                <w:color w:val="000000"/>
                <w:sz w:val="24"/>
                <w:lang w:val="en-US" w:eastAsia="zh-CN"/>
              </w:rPr>
              <w:t>说明：</w:t>
            </w:r>
          </w:p>
          <w:p w14:paraId="457A6339">
            <w:pPr>
              <w:pStyle w:val="17"/>
              <w:rPr>
                <w:rFonts w:hint="eastAsia" w:ascii="思源宋体 CN" w:hAnsi="思源宋体 CN" w:eastAsia="思源宋体 CN" w:cs="思源宋体 CN"/>
                <w:iCs/>
              </w:rPr>
            </w:pPr>
            <w:r>
              <w:rPr>
                <w:rFonts w:hint="eastAsia" w:ascii="思源宋体 CN" w:hAnsi="思源宋体 CN" w:eastAsia="思源宋体 CN" w:cs="思源宋体 CN"/>
                <w:b/>
                <w:color w:val="000000"/>
                <w:sz w:val="24"/>
                <w:lang w:val="en-US" w:eastAsia="zh-CN"/>
              </w:rPr>
              <w:t>成像遵循的客观结果，会按照实际样本情况、指定波长以及指定倍数完成成像，不保证与您预期完全相符。如实际情况与您要求明显不符，会默认先拍摄一个样品，等待您的确认后完成后续成像。</w:t>
            </w:r>
          </w:p>
        </w:tc>
      </w:tr>
    </w:tbl>
    <w:p w14:paraId="2684BECB">
      <w:pPr>
        <w:adjustRightInd w:val="0"/>
        <w:snapToGrid w:val="0"/>
        <w:jc w:val="left"/>
        <w:rPr>
          <w:rFonts w:hint="eastAsia" w:ascii="思源宋体 CN" w:hAnsi="思源宋体 CN" w:eastAsia="思源宋体 CN" w:cs="思源宋体 CN"/>
          <w:b/>
          <w:bCs/>
          <w:szCs w:val="21"/>
        </w:rPr>
      </w:pPr>
    </w:p>
    <w:sectPr>
      <w:headerReference r:id="rId3" w:type="default"/>
      <w:footerReference r:id="rId4" w:type="default"/>
      <w:pgSz w:w="11907" w:h="16839"/>
      <w:pgMar w:top="1440" w:right="1689" w:bottom="1383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宋体 CN">
    <w:altName w:val="宋体"/>
    <w:panose1 w:val="02020400000000000000"/>
    <w:charset w:val="86"/>
    <w:family w:val="auto"/>
    <w:pitch w:val="default"/>
    <w:sig w:usb0="00000000" w:usb1="00000000" w:usb2="00000016" w:usb3="00000000" w:csb0="60060107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思源宋体 CN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43B86">
    <w:pPr>
      <w:pStyle w:val="3"/>
      <w:jc w:val="center"/>
      <w:rPr>
        <w:rFonts w:hint="eastAsia" w:ascii="等线" w:hAnsi="等线" w:eastAsia="等线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2570480</wp:posOffset>
              </wp:positionH>
              <wp:positionV relativeFrom="paragraph">
                <wp:posOffset>-67310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C0A498">
                          <w:pPr>
                            <w:pStyle w:val="3"/>
                            <w:rPr>
                              <w:rFonts w:hint="eastAsia" w:ascii="等线" w:hAnsi="等线" w:eastAsia="等线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等线" w:hAnsi="等线" w:eastAsia="等线"/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ascii="等线" w:hAnsi="等线" w:eastAsia="等线"/>
                              <w:sz w:val="15"/>
                              <w:szCs w:val="15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等线" w:hAnsi="等线" w:eastAsia="等线"/>
                              <w:sz w:val="15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Fonts w:ascii="等线" w:hAnsi="等线" w:eastAsia="等线"/>
                              <w:sz w:val="15"/>
                              <w:szCs w:val="15"/>
                            </w:rPr>
                            <w:t>- 3 -</w:t>
                          </w:r>
                          <w:r>
                            <w:rPr>
                              <w:rFonts w:ascii="等线" w:hAnsi="等线" w:eastAsia="等线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.4pt;margin-top:-5.3pt;height:144pt;width:144pt;mso-position-horizontal-relative:margin;mso-wrap-style:none;z-index:251659264;mso-width-relative:page;mso-height-relative:page;" filled="f" stroked="f" coordsize="21600,21600" o:gfxdata="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YTFDH2AAAAAsBAAAPAAAAAAAAAAEAIAAAACIAAABkcnMvZG93bnJldi54bWxQSwEC&#10;FAAUAAAACACHTuJA02JNZS0CAABXBAAADgAAAAAAAAABACAAAAAn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C0A498">
                    <w:pPr>
                      <w:pStyle w:val="3"/>
                      <w:rPr>
                        <w:rFonts w:hint="eastAsia" w:ascii="等线" w:hAnsi="等线" w:eastAsia="等线"/>
                        <w:sz w:val="15"/>
                        <w:szCs w:val="15"/>
                      </w:rPr>
                    </w:pPr>
                    <w:r>
                      <w:rPr>
                        <w:rFonts w:ascii="等线" w:hAnsi="等线" w:eastAsia="等线"/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rFonts w:ascii="等线" w:hAnsi="等线" w:eastAsia="等线"/>
                        <w:sz w:val="15"/>
                        <w:szCs w:val="15"/>
                      </w:rPr>
                      <w:instrText xml:space="preserve"> PAGE  \* MERGEFORMAT </w:instrText>
                    </w:r>
                    <w:r>
                      <w:rPr>
                        <w:rFonts w:ascii="等线" w:hAnsi="等线" w:eastAsia="等线"/>
                        <w:sz w:val="15"/>
                        <w:szCs w:val="15"/>
                      </w:rPr>
                      <w:fldChar w:fldCharType="separate"/>
                    </w:r>
                    <w:r>
                      <w:rPr>
                        <w:rFonts w:ascii="等线" w:hAnsi="等线" w:eastAsia="等线"/>
                        <w:sz w:val="15"/>
                        <w:szCs w:val="15"/>
                      </w:rPr>
                      <w:t>- 3 -</w:t>
                    </w:r>
                    <w:r>
                      <w:rPr>
                        <w:rFonts w:ascii="等线" w:hAnsi="等线" w:eastAsia="等线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DF37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3OTI1Mjc2OTMwYjEyNDNlOWJjZmU3NWJlMjIyZWQifQ=="/>
  </w:docVars>
  <w:rsids>
    <w:rsidRoot w:val="00F219A2"/>
    <w:rsid w:val="000038B7"/>
    <w:rsid w:val="000057E1"/>
    <w:rsid w:val="00005A3F"/>
    <w:rsid w:val="0001046D"/>
    <w:rsid w:val="000242AA"/>
    <w:rsid w:val="000257B7"/>
    <w:rsid w:val="000316C8"/>
    <w:rsid w:val="00055BB9"/>
    <w:rsid w:val="00062ABC"/>
    <w:rsid w:val="000637EB"/>
    <w:rsid w:val="000767D0"/>
    <w:rsid w:val="0009177F"/>
    <w:rsid w:val="000A3628"/>
    <w:rsid w:val="000A590F"/>
    <w:rsid w:val="000C20DD"/>
    <w:rsid w:val="000D71DA"/>
    <w:rsid w:val="000E528D"/>
    <w:rsid w:val="000E5345"/>
    <w:rsid w:val="000F3113"/>
    <w:rsid w:val="00111153"/>
    <w:rsid w:val="001114BE"/>
    <w:rsid w:val="00111CB4"/>
    <w:rsid w:val="001201A0"/>
    <w:rsid w:val="00122EC2"/>
    <w:rsid w:val="00124FC7"/>
    <w:rsid w:val="001276EC"/>
    <w:rsid w:val="001439ED"/>
    <w:rsid w:val="00146E92"/>
    <w:rsid w:val="00167025"/>
    <w:rsid w:val="00174EC9"/>
    <w:rsid w:val="00175C01"/>
    <w:rsid w:val="0019197E"/>
    <w:rsid w:val="00196A2D"/>
    <w:rsid w:val="00197FDB"/>
    <w:rsid w:val="001A3540"/>
    <w:rsid w:val="001C33BF"/>
    <w:rsid w:val="001E593E"/>
    <w:rsid w:val="001F4BC3"/>
    <w:rsid w:val="00202232"/>
    <w:rsid w:val="002046C6"/>
    <w:rsid w:val="0021234F"/>
    <w:rsid w:val="00217176"/>
    <w:rsid w:val="00230567"/>
    <w:rsid w:val="0023094B"/>
    <w:rsid w:val="00234AE9"/>
    <w:rsid w:val="0025773F"/>
    <w:rsid w:val="00257F83"/>
    <w:rsid w:val="00264BD5"/>
    <w:rsid w:val="00270CC7"/>
    <w:rsid w:val="00277392"/>
    <w:rsid w:val="002A7DE8"/>
    <w:rsid w:val="002B4006"/>
    <w:rsid w:val="002B56BB"/>
    <w:rsid w:val="002D12B5"/>
    <w:rsid w:val="002D47AB"/>
    <w:rsid w:val="002E0F23"/>
    <w:rsid w:val="002F60C7"/>
    <w:rsid w:val="002F7AB4"/>
    <w:rsid w:val="0031210B"/>
    <w:rsid w:val="00323A7A"/>
    <w:rsid w:val="00325627"/>
    <w:rsid w:val="00332BD8"/>
    <w:rsid w:val="00360FE6"/>
    <w:rsid w:val="00384DAD"/>
    <w:rsid w:val="003A2B06"/>
    <w:rsid w:val="003A5263"/>
    <w:rsid w:val="003A6261"/>
    <w:rsid w:val="003C15D8"/>
    <w:rsid w:val="003C583E"/>
    <w:rsid w:val="003D0BAF"/>
    <w:rsid w:val="003F1A95"/>
    <w:rsid w:val="003F1AC4"/>
    <w:rsid w:val="003F4DB0"/>
    <w:rsid w:val="003F6E24"/>
    <w:rsid w:val="00403B05"/>
    <w:rsid w:val="00404281"/>
    <w:rsid w:val="00416451"/>
    <w:rsid w:val="00420DCE"/>
    <w:rsid w:val="004220F3"/>
    <w:rsid w:val="004239EC"/>
    <w:rsid w:val="004239EE"/>
    <w:rsid w:val="00430BE7"/>
    <w:rsid w:val="00484607"/>
    <w:rsid w:val="00491923"/>
    <w:rsid w:val="004935B8"/>
    <w:rsid w:val="004B48E2"/>
    <w:rsid w:val="004B6AB8"/>
    <w:rsid w:val="004B6FC9"/>
    <w:rsid w:val="004B7C48"/>
    <w:rsid w:val="004D3775"/>
    <w:rsid w:val="004D3A46"/>
    <w:rsid w:val="004D7752"/>
    <w:rsid w:val="004E1E9E"/>
    <w:rsid w:val="004E78FE"/>
    <w:rsid w:val="00520817"/>
    <w:rsid w:val="00523C6B"/>
    <w:rsid w:val="00536978"/>
    <w:rsid w:val="00540489"/>
    <w:rsid w:val="00544941"/>
    <w:rsid w:val="00556F47"/>
    <w:rsid w:val="00575049"/>
    <w:rsid w:val="00576A6F"/>
    <w:rsid w:val="00582559"/>
    <w:rsid w:val="0058670E"/>
    <w:rsid w:val="005867B2"/>
    <w:rsid w:val="00595C7F"/>
    <w:rsid w:val="00597EF9"/>
    <w:rsid w:val="005C64BF"/>
    <w:rsid w:val="005C776E"/>
    <w:rsid w:val="006046A8"/>
    <w:rsid w:val="0061084B"/>
    <w:rsid w:val="00610FD4"/>
    <w:rsid w:val="00611EF0"/>
    <w:rsid w:val="00614AD4"/>
    <w:rsid w:val="00615581"/>
    <w:rsid w:val="006208EF"/>
    <w:rsid w:val="006261AB"/>
    <w:rsid w:val="00626206"/>
    <w:rsid w:val="00627D7A"/>
    <w:rsid w:val="00631ABC"/>
    <w:rsid w:val="00652E4E"/>
    <w:rsid w:val="00670E66"/>
    <w:rsid w:val="00682C63"/>
    <w:rsid w:val="0069109E"/>
    <w:rsid w:val="00697E24"/>
    <w:rsid w:val="006A1B4E"/>
    <w:rsid w:val="006A2977"/>
    <w:rsid w:val="006A3DDA"/>
    <w:rsid w:val="006C06D2"/>
    <w:rsid w:val="006D44C0"/>
    <w:rsid w:val="006D5B73"/>
    <w:rsid w:val="006D61B3"/>
    <w:rsid w:val="006E0CC0"/>
    <w:rsid w:val="006F17CF"/>
    <w:rsid w:val="00711AA8"/>
    <w:rsid w:val="00714913"/>
    <w:rsid w:val="007364B5"/>
    <w:rsid w:val="00742F42"/>
    <w:rsid w:val="0074378C"/>
    <w:rsid w:val="00745ED9"/>
    <w:rsid w:val="007545DC"/>
    <w:rsid w:val="007712AD"/>
    <w:rsid w:val="00771EBB"/>
    <w:rsid w:val="0077585A"/>
    <w:rsid w:val="00776A6B"/>
    <w:rsid w:val="007851A2"/>
    <w:rsid w:val="00785AB1"/>
    <w:rsid w:val="00786DBA"/>
    <w:rsid w:val="00787750"/>
    <w:rsid w:val="0079087F"/>
    <w:rsid w:val="00796A5D"/>
    <w:rsid w:val="00796F5E"/>
    <w:rsid w:val="007A62B8"/>
    <w:rsid w:val="007B6DA1"/>
    <w:rsid w:val="007C3F62"/>
    <w:rsid w:val="007C4C94"/>
    <w:rsid w:val="007E2174"/>
    <w:rsid w:val="007F018F"/>
    <w:rsid w:val="00802B3E"/>
    <w:rsid w:val="0080614B"/>
    <w:rsid w:val="00812940"/>
    <w:rsid w:val="008131B8"/>
    <w:rsid w:val="00821070"/>
    <w:rsid w:val="00825159"/>
    <w:rsid w:val="00836190"/>
    <w:rsid w:val="00844158"/>
    <w:rsid w:val="008473C6"/>
    <w:rsid w:val="00850091"/>
    <w:rsid w:val="00850536"/>
    <w:rsid w:val="00860E3F"/>
    <w:rsid w:val="00862408"/>
    <w:rsid w:val="00880679"/>
    <w:rsid w:val="00884C26"/>
    <w:rsid w:val="0089475D"/>
    <w:rsid w:val="0089491D"/>
    <w:rsid w:val="00894D0C"/>
    <w:rsid w:val="00895355"/>
    <w:rsid w:val="0089604C"/>
    <w:rsid w:val="008D4C31"/>
    <w:rsid w:val="008E55DF"/>
    <w:rsid w:val="008F3A0E"/>
    <w:rsid w:val="008F4FFD"/>
    <w:rsid w:val="00911746"/>
    <w:rsid w:val="00911834"/>
    <w:rsid w:val="00930AF2"/>
    <w:rsid w:val="00932117"/>
    <w:rsid w:val="00951CD4"/>
    <w:rsid w:val="0095268D"/>
    <w:rsid w:val="00960B1C"/>
    <w:rsid w:val="00967D88"/>
    <w:rsid w:val="0097172E"/>
    <w:rsid w:val="009912AC"/>
    <w:rsid w:val="009B60C3"/>
    <w:rsid w:val="009B7510"/>
    <w:rsid w:val="009C0E4F"/>
    <w:rsid w:val="009F29BC"/>
    <w:rsid w:val="00A0592C"/>
    <w:rsid w:val="00A21119"/>
    <w:rsid w:val="00A26C18"/>
    <w:rsid w:val="00A34890"/>
    <w:rsid w:val="00A45B9D"/>
    <w:rsid w:val="00A568C7"/>
    <w:rsid w:val="00A5783B"/>
    <w:rsid w:val="00A62A83"/>
    <w:rsid w:val="00A63322"/>
    <w:rsid w:val="00A6617C"/>
    <w:rsid w:val="00A71623"/>
    <w:rsid w:val="00A764A4"/>
    <w:rsid w:val="00A8718A"/>
    <w:rsid w:val="00A91661"/>
    <w:rsid w:val="00AB07D9"/>
    <w:rsid w:val="00AB0B4B"/>
    <w:rsid w:val="00AB30A1"/>
    <w:rsid w:val="00AB6F13"/>
    <w:rsid w:val="00AC618F"/>
    <w:rsid w:val="00AD7AEA"/>
    <w:rsid w:val="00AE6AA6"/>
    <w:rsid w:val="00AF38CB"/>
    <w:rsid w:val="00B0276F"/>
    <w:rsid w:val="00B20DC0"/>
    <w:rsid w:val="00B25DC1"/>
    <w:rsid w:val="00B359D3"/>
    <w:rsid w:val="00B5047D"/>
    <w:rsid w:val="00B613E9"/>
    <w:rsid w:val="00B72487"/>
    <w:rsid w:val="00B74067"/>
    <w:rsid w:val="00BA17CF"/>
    <w:rsid w:val="00BA5EF8"/>
    <w:rsid w:val="00BB0837"/>
    <w:rsid w:val="00BB4532"/>
    <w:rsid w:val="00BC7AB7"/>
    <w:rsid w:val="00BE1B6C"/>
    <w:rsid w:val="00BE366D"/>
    <w:rsid w:val="00BE7F2D"/>
    <w:rsid w:val="00C20EC6"/>
    <w:rsid w:val="00C4044C"/>
    <w:rsid w:val="00C44249"/>
    <w:rsid w:val="00C52534"/>
    <w:rsid w:val="00C52899"/>
    <w:rsid w:val="00C6579A"/>
    <w:rsid w:val="00C85728"/>
    <w:rsid w:val="00C90F2A"/>
    <w:rsid w:val="00C96056"/>
    <w:rsid w:val="00CA2A93"/>
    <w:rsid w:val="00CB5AAB"/>
    <w:rsid w:val="00CC14CB"/>
    <w:rsid w:val="00CC4189"/>
    <w:rsid w:val="00CD2A2F"/>
    <w:rsid w:val="00CE352E"/>
    <w:rsid w:val="00D0112F"/>
    <w:rsid w:val="00D06C68"/>
    <w:rsid w:val="00D13A92"/>
    <w:rsid w:val="00D2622F"/>
    <w:rsid w:val="00D37310"/>
    <w:rsid w:val="00D42F32"/>
    <w:rsid w:val="00D47217"/>
    <w:rsid w:val="00D5332E"/>
    <w:rsid w:val="00D75C3F"/>
    <w:rsid w:val="00D9121D"/>
    <w:rsid w:val="00D961C3"/>
    <w:rsid w:val="00D97740"/>
    <w:rsid w:val="00DB6D68"/>
    <w:rsid w:val="00DB74FD"/>
    <w:rsid w:val="00DC4163"/>
    <w:rsid w:val="00DC529B"/>
    <w:rsid w:val="00DD085F"/>
    <w:rsid w:val="00DD1300"/>
    <w:rsid w:val="00DD4CAD"/>
    <w:rsid w:val="00DF66C0"/>
    <w:rsid w:val="00E035FD"/>
    <w:rsid w:val="00E05D47"/>
    <w:rsid w:val="00E11269"/>
    <w:rsid w:val="00E34BC3"/>
    <w:rsid w:val="00E513E2"/>
    <w:rsid w:val="00E62324"/>
    <w:rsid w:val="00E65E19"/>
    <w:rsid w:val="00E819D5"/>
    <w:rsid w:val="00E830A1"/>
    <w:rsid w:val="00E94703"/>
    <w:rsid w:val="00EA3BE3"/>
    <w:rsid w:val="00EA6BC8"/>
    <w:rsid w:val="00EC4AA8"/>
    <w:rsid w:val="00ED169B"/>
    <w:rsid w:val="00EE36CC"/>
    <w:rsid w:val="00EE5E75"/>
    <w:rsid w:val="00EF0849"/>
    <w:rsid w:val="00F07F5C"/>
    <w:rsid w:val="00F16718"/>
    <w:rsid w:val="00F219A2"/>
    <w:rsid w:val="00F27461"/>
    <w:rsid w:val="00F42074"/>
    <w:rsid w:val="00F6156B"/>
    <w:rsid w:val="00F63C95"/>
    <w:rsid w:val="00F646DF"/>
    <w:rsid w:val="00F746B7"/>
    <w:rsid w:val="00F7579A"/>
    <w:rsid w:val="00F86BDB"/>
    <w:rsid w:val="00FA4885"/>
    <w:rsid w:val="00FA4DA3"/>
    <w:rsid w:val="00FB6FCB"/>
    <w:rsid w:val="00FC5E1C"/>
    <w:rsid w:val="00FE20A9"/>
    <w:rsid w:val="00FE2912"/>
    <w:rsid w:val="00FE2B4C"/>
    <w:rsid w:val="045074C1"/>
    <w:rsid w:val="0461592B"/>
    <w:rsid w:val="04F55751"/>
    <w:rsid w:val="07FC6546"/>
    <w:rsid w:val="082539FE"/>
    <w:rsid w:val="0A982284"/>
    <w:rsid w:val="0B301291"/>
    <w:rsid w:val="0CEE0133"/>
    <w:rsid w:val="13177B79"/>
    <w:rsid w:val="14353475"/>
    <w:rsid w:val="15127852"/>
    <w:rsid w:val="17E92EF4"/>
    <w:rsid w:val="185D78F1"/>
    <w:rsid w:val="18D17A0D"/>
    <w:rsid w:val="1A156411"/>
    <w:rsid w:val="1B317E3E"/>
    <w:rsid w:val="1BB2644B"/>
    <w:rsid w:val="1C940F54"/>
    <w:rsid w:val="1C9A142E"/>
    <w:rsid w:val="1CD777BF"/>
    <w:rsid w:val="1DAF7622"/>
    <w:rsid w:val="1E203C81"/>
    <w:rsid w:val="1E3978E7"/>
    <w:rsid w:val="1EA01E32"/>
    <w:rsid w:val="22063BD9"/>
    <w:rsid w:val="23C56FDF"/>
    <w:rsid w:val="23D37E82"/>
    <w:rsid w:val="243279D1"/>
    <w:rsid w:val="265413CE"/>
    <w:rsid w:val="26571970"/>
    <w:rsid w:val="26D90701"/>
    <w:rsid w:val="275D31A1"/>
    <w:rsid w:val="27960F20"/>
    <w:rsid w:val="289447B6"/>
    <w:rsid w:val="29013B1A"/>
    <w:rsid w:val="290418D3"/>
    <w:rsid w:val="299031CA"/>
    <w:rsid w:val="2A554419"/>
    <w:rsid w:val="2C6564D9"/>
    <w:rsid w:val="2CA1389A"/>
    <w:rsid w:val="2D374844"/>
    <w:rsid w:val="2E884DBD"/>
    <w:rsid w:val="2EA82E52"/>
    <w:rsid w:val="32144AF5"/>
    <w:rsid w:val="347B0F20"/>
    <w:rsid w:val="34A61EF0"/>
    <w:rsid w:val="353B0B1D"/>
    <w:rsid w:val="35C16E06"/>
    <w:rsid w:val="38455ACD"/>
    <w:rsid w:val="391E4825"/>
    <w:rsid w:val="39665AB6"/>
    <w:rsid w:val="3AC0768C"/>
    <w:rsid w:val="3BCE402B"/>
    <w:rsid w:val="3C8F4B18"/>
    <w:rsid w:val="3CB72D11"/>
    <w:rsid w:val="3D1A56E3"/>
    <w:rsid w:val="3E1201FF"/>
    <w:rsid w:val="3E66054B"/>
    <w:rsid w:val="3E6D7B2B"/>
    <w:rsid w:val="3F8308A7"/>
    <w:rsid w:val="41850061"/>
    <w:rsid w:val="48404C73"/>
    <w:rsid w:val="48600960"/>
    <w:rsid w:val="4AD97F1F"/>
    <w:rsid w:val="4E50267E"/>
    <w:rsid w:val="4F2A06BF"/>
    <w:rsid w:val="52051BED"/>
    <w:rsid w:val="53AC47FA"/>
    <w:rsid w:val="559519EA"/>
    <w:rsid w:val="56350AD7"/>
    <w:rsid w:val="577608BD"/>
    <w:rsid w:val="5A703E3B"/>
    <w:rsid w:val="5ED115B9"/>
    <w:rsid w:val="5FA32F55"/>
    <w:rsid w:val="5FEA14E8"/>
    <w:rsid w:val="607A11B3"/>
    <w:rsid w:val="611C2FBF"/>
    <w:rsid w:val="62CE653B"/>
    <w:rsid w:val="65110961"/>
    <w:rsid w:val="655B06B1"/>
    <w:rsid w:val="65D025CA"/>
    <w:rsid w:val="65EC0A86"/>
    <w:rsid w:val="660B715E"/>
    <w:rsid w:val="663F0FEB"/>
    <w:rsid w:val="68DD74D8"/>
    <w:rsid w:val="69296D2D"/>
    <w:rsid w:val="69D952BC"/>
    <w:rsid w:val="6BC26EE4"/>
    <w:rsid w:val="6E8977BA"/>
    <w:rsid w:val="6F110EB8"/>
    <w:rsid w:val="6F3F0CD3"/>
    <w:rsid w:val="6F922BF5"/>
    <w:rsid w:val="6FD1426A"/>
    <w:rsid w:val="712B3791"/>
    <w:rsid w:val="71C01D26"/>
    <w:rsid w:val="72361A07"/>
    <w:rsid w:val="72BF7C4E"/>
    <w:rsid w:val="746F48AF"/>
    <w:rsid w:val="748E14FD"/>
    <w:rsid w:val="75BE243F"/>
    <w:rsid w:val="76F65C09"/>
    <w:rsid w:val="77065E4C"/>
    <w:rsid w:val="7924080B"/>
    <w:rsid w:val="79317119"/>
    <w:rsid w:val="795E294D"/>
    <w:rsid w:val="79DD1288"/>
    <w:rsid w:val="7A67360A"/>
    <w:rsid w:val="7BAB5214"/>
    <w:rsid w:val="7DCE343B"/>
    <w:rsid w:val="7ECF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2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不明显强调1"/>
    <w:basedOn w:val="8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table" w:customStyle="1" w:styleId="16">
    <w:name w:val="网格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8">
    <w:name w:val="Subtle Emphasis"/>
    <w:basedOn w:val="8"/>
    <w:qFormat/>
    <w:uiPriority w:val="19"/>
    <w:rPr>
      <w:i/>
      <w:iCs/>
      <w:color w:val="7E7E7E"/>
    </w:rPr>
  </w:style>
  <w:style w:type="paragraph" w:customStyle="1" w:styleId="19">
    <w:name w:val="_Style 5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484</Words>
  <Characters>734</Characters>
  <Lines>9</Lines>
  <Paragraphs>2</Paragraphs>
  <TotalTime>5</TotalTime>
  <ScaleCrop>false</ScaleCrop>
  <LinksUpToDate>false</LinksUpToDate>
  <CharactersWithSpaces>749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2020-08-13T05:24:00Z</dcterms:created>
  <dc:creator>yanfapingtai</dc:creator>
  <cp:lastModifiedBy>张军</cp:lastModifiedBy>
  <cp:lastPrinted>2025-09-27T08:38:00Z</cp:lastPrinted>
  <dcterms:modified xsi:type="dcterms:W3CDTF">2026-02-09T08:25:29Z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D34A8F0BA6EB43DBBE32DF9DBA855C4A_13</vt:lpwstr>
  </property>
  <property fmtid="{D5CDD505-2E9C-101B-9397-08002B2CF9AE}" pid="4" name="KSOTemplateDocerSaveRecord">
    <vt:lpwstr>eyJoZGlkIjoiNTdlN2QxZTE4ZDMyMjMyZTNmYzZkZmY0YjJlYjljNWMiLCJ1c2VySWQiOiI0Mzg3MjQ2MTEifQ==</vt:lpwstr>
  </property>
</Properties>
</file>